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</w:t>
      </w:r>
      <w:r>
        <w:rPr>
          <w:rFonts w:hint="eastAsia"/>
          <w:b/>
          <w:sz w:val="30"/>
          <w:szCs w:val="30"/>
          <w:lang w:eastAsia="zh-CN"/>
        </w:rPr>
        <w:t>实验小学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0~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日—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940"/>
        <w:gridCol w:w="94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 xml:space="preserve">： </w:t>
            </w:r>
            <w:r>
              <w:rPr>
                <w:rFonts w:hint="eastAsia"/>
                <w:b w:val="0"/>
                <w:bCs/>
              </w:rPr>
              <w:t>学习“老黄牛”精神，勤勉踏实，不待扬鞭自奋蹄。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落实集团STEAM课程、昆曲普及等实施事项。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完成学校年度工作计划修订和集团工作计划的制定。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落实后备行政干部竞聘演讲、民主测评、聘任。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二小工作巡视。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完成三重一大决策制度修订。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周二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周四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荣建强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浦培生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黄红梅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吴丽萍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做好开学初校园文化布置的更换、调整。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做好学校公文的收发工作。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完成篮球特长生学籍转入工作。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完成教材清退工作。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各学科制定课改活动计划。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布置“三环五步”教科研活动。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5.各学科开展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随堂听课。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继续开展“同城帮扶”直播活动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加强学校语言文字规范化工作，争创苏州市语言文字规范化示范学校。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体育组准备拍摄录像课，为评优课比赛做准备。</w:t>
            </w: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9.发布昆山市教育集团“智慧杯”2019年教师评优课比赛活动通知。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陆亚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王溢涓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詹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萍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王丛碧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孙凌琳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进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1.上交“基于全面质量的义务教育一体化区域实践”优秀典型案例及论文评选的资料。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2.通知老师们上传蓝天杯教学设计。</w:t>
            </w:r>
          </w:p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3.收齐“快乐寒假、轻松阅读”的作品和获奖名单。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希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周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t>1. 组织教育集团青年教师开展硬笔字比赛。</w:t>
            </w:r>
            <w:r>
              <w:br w:type="textWrapping"/>
            </w:r>
            <w:r>
              <w:t>2.下午王娟参加“特后班”培训（培本西校区）。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t>周二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王丛碧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>3月1号去二局做好退休已故潘老师的抚恤金审批表及养老减持表4等审批业务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3月2日做好30位挂在局集体户口上教师的信息采集及上报。</w:t>
            </w:r>
            <w:r>
              <w:br w:type="textWrapping"/>
            </w:r>
            <w: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t>做好二月份教职工的交通补贴的考核签字及制单和审批工作。</w:t>
            </w:r>
            <w:r>
              <w:br w:type="textWrapping"/>
            </w:r>
            <w: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t>3月3号做好王等8位教师岗位晋升后的工资变更手续审批手续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t>3月5号前完成法人年检工作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t>做好一年一度的教龄晋升制表审批业务。</w:t>
            </w:r>
            <w:r>
              <w:br w:type="textWrapping"/>
            </w:r>
            <w: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t>去政务服务中心D楼202室盖18张职称照片钢印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t>8</w:t>
            </w:r>
            <w:r>
              <w:rPr>
                <w:rFonts w:hint="eastAsia"/>
                <w:lang w:val="en-US" w:eastAsia="zh-CN"/>
              </w:rPr>
              <w:t>.</w:t>
            </w:r>
            <w:r>
              <w:t>完成内部审计统计表的统计及上报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t>做好工资台账的抽查工作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周五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黄文清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1.上周及本周常规训练重点：文明用餐、光盘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2.完成教育局德育征文、上交。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3.完成班主任德育叙事的评比。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4.正式开展</w:t>
            </w:r>
            <w:r>
              <w:rPr>
                <w:rFonts w:hint="default"/>
                <w:lang w:val="en-US" w:eastAsia="zh-CN"/>
              </w:rPr>
              <w:t>“十项常规评比 ”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5.班级文化布置（包括黑板报）评比。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许春霞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杭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徐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娟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1.筹备学雷锋活动。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召开少年</w:t>
            </w:r>
            <w:r>
              <w:rPr>
                <w:rFonts w:hint="eastAsia"/>
                <w:lang w:val="en-US" w:eastAsia="zh-CN"/>
              </w:rPr>
              <w:t>军校、</w:t>
            </w:r>
            <w:r>
              <w:rPr>
                <w:rFonts w:hint="default"/>
                <w:lang w:val="en-US" w:eastAsia="zh-CN"/>
              </w:rPr>
              <w:t>警校学生会议。</w:t>
            </w:r>
          </w:p>
          <w:p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加强红领巾监督岗培训。</w:t>
            </w:r>
            <w:r>
              <w:rPr>
                <w:rFonts w:hint="eastAsia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杭  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1.校级社团除柔力球社团以外，周四开始正常活动。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2.柔力球社团选拔队员。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3.力翰科学、机器人、航模普及课从东校区开始，西校区二年级木工普及课开始。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4.劳动教育课程进行选课、规划。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确定学校特色文化主题：慧创科技。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/>
              </w:rPr>
              <w:t>.督促医务室做好学生晨午检，每日上报省疾控平台。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2.围棋、象棋、国际象棋进课堂，下周开始东西校区已同步上课。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3.下周开始，在东西校区三、四年级进行柔力球体验课。并选拔优秀学生（40人左右）参加柔力球社团活动。东校区郝桐桐、西校区凌素英两位老师配合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4.学校运动队下周一开始正常训练。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5.做好由市卫建委、教育局对学校卫生及新冠肺炎防控工作检查的迎检工作。下周开始认真对照标准自查，做好资料，确保通过检查。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2月22日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</w:rPr>
              <w:t>3月22日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</w:rPr>
              <w:t>科技社团周四开始活动。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2.组织车模、木工教室开始逐步搬迁。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3.木工社团周三提高班调整到周二进行。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4.二（1）班第三节课进行木工体验活动。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周四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周二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1.组织女教师参加教育工会组织的三八节系列活动。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2.筹备学校三八节活动。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网络安全排查工作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东西校区实验室危化品排查工作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东西校区维修，更换</w:t>
            </w:r>
            <w:r>
              <w:rPr>
                <w:rFonts w:hint="eastAsia"/>
                <w:lang w:eastAsia="zh-CN"/>
              </w:rPr>
              <w:t>教室</w:t>
            </w:r>
            <w:r>
              <w:rPr>
                <w:rFonts w:hint="eastAsia"/>
              </w:rPr>
              <w:t>投影仪灯泡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4.固定资产报废一批多媒体设备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5.进行本月第一次专用教室常规检查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陶晓婷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1.继续跟进西校区粘贴墙砖墙裙工程的招标代理工作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2.继续跟进西校区“专改普”教室改造、新增教师办公室资金审核及立项申请工作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3.安排人员拆除放置在二中四五年级部篮球场东北角的雨篷，并运回西校区本部地下车库。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军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3.整理春季安全督促的材料。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AC17"/>
    <w:multiLevelType w:val="singleLevel"/>
    <w:tmpl w:val="4601A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2C9D08B9"/>
    <w:rsid w:val="2DB132D7"/>
    <w:rsid w:val="5BBD4779"/>
    <w:rsid w:val="651D49AB"/>
    <w:rsid w:val="652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6</TotalTime>
  <ScaleCrop>false</ScaleCrop>
  <LinksUpToDate>false</LinksUpToDate>
  <CharactersWithSpaces>1801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dcterms:modified xsi:type="dcterms:W3CDTF">2021-02-26T08:57:07Z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